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43" w:rsidRPr="0032676F" w:rsidRDefault="00591A43" w:rsidP="0032676F">
      <w:pPr>
        <w:pStyle w:val="a3"/>
        <w:shd w:val="clear" w:color="auto" w:fill="9CC2E5" w:themeFill="accent1" w:themeFillTint="99"/>
        <w:spacing w:before="0" w:beforeAutospacing="0" w:after="0" w:afterAutospacing="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32676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ИНФОРМАЦИОННОЕ ПИСЬМО</w:t>
      </w:r>
    </w:p>
    <w:p w:rsidR="00591A43" w:rsidRPr="0032676F" w:rsidRDefault="00591A43" w:rsidP="0032676F">
      <w:pPr>
        <w:pStyle w:val="a3"/>
        <w:shd w:val="clear" w:color="auto" w:fill="9CC2E5" w:themeFill="accent1" w:themeFillTint="99"/>
        <w:spacing w:before="0" w:beforeAutospacing="0" w:after="0" w:afterAutospacing="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32676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О НАЛОГОВОМ РЕЖИМЕ «САМОЗАНЯТЫХ»</w:t>
      </w:r>
    </w:p>
    <w:p w:rsidR="00591A43" w:rsidRPr="0032676F" w:rsidRDefault="00591A43" w:rsidP="0032676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6ABE" w:rsidRDefault="00BD6EBD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sz w:val="28"/>
          <w:szCs w:val="28"/>
        </w:rPr>
        <w:t>С 1 января 2019 года в 4х субъектах РФ, в том числе в М</w:t>
      </w:r>
      <w:r w:rsidR="00B14850" w:rsidRPr="0032676F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32676F">
        <w:rPr>
          <w:rFonts w:ascii="Times New Roman" w:hAnsi="Times New Roman" w:cs="Times New Roman"/>
          <w:sz w:val="28"/>
          <w:szCs w:val="28"/>
        </w:rPr>
        <w:t xml:space="preserve">, стартовал </w:t>
      </w:r>
      <w:r w:rsidR="00B14850" w:rsidRPr="0032676F">
        <w:rPr>
          <w:rFonts w:ascii="Times New Roman" w:hAnsi="Times New Roman" w:cs="Times New Roman"/>
          <w:sz w:val="28"/>
          <w:szCs w:val="28"/>
        </w:rPr>
        <w:t>эксперимент по применению физическими лицами нового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14850" w:rsidRPr="0032676F">
        <w:rPr>
          <w:rFonts w:ascii="Times New Roman" w:hAnsi="Times New Roman" w:cs="Times New Roman"/>
          <w:sz w:val="28"/>
          <w:szCs w:val="28"/>
        </w:rPr>
        <w:t>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14850" w:rsidRPr="0032676F">
        <w:rPr>
          <w:rFonts w:ascii="Times New Roman" w:hAnsi="Times New Roman" w:cs="Times New Roman"/>
          <w:sz w:val="28"/>
          <w:szCs w:val="28"/>
        </w:rPr>
        <w:t>а</w:t>
      </w:r>
      <w:r w:rsidRPr="0032676F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591A43" w:rsidRPr="0032676F">
        <w:rPr>
          <w:rFonts w:ascii="Times New Roman" w:hAnsi="Times New Roman" w:cs="Times New Roman"/>
          <w:sz w:val="28"/>
          <w:szCs w:val="28"/>
        </w:rPr>
        <w:t xml:space="preserve"> (далее – режим для «</w:t>
      </w:r>
      <w:proofErr w:type="spellStart"/>
      <w:r w:rsidR="00591A43" w:rsidRPr="0032676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91A43" w:rsidRPr="0032676F">
        <w:rPr>
          <w:rFonts w:ascii="Times New Roman" w:hAnsi="Times New Roman" w:cs="Times New Roman"/>
          <w:sz w:val="28"/>
          <w:szCs w:val="28"/>
        </w:rPr>
        <w:t>»).</w:t>
      </w:r>
      <w:r w:rsidRPr="0032676F">
        <w:rPr>
          <w:rFonts w:ascii="Times New Roman" w:hAnsi="Times New Roman" w:cs="Times New Roman"/>
          <w:sz w:val="28"/>
          <w:szCs w:val="28"/>
        </w:rPr>
        <w:t xml:space="preserve"> </w:t>
      </w:r>
      <w:r w:rsidR="005A3379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этот режим будет в течение 10 лет. </w:t>
      </w:r>
    </w:p>
    <w:p w:rsidR="00901218" w:rsidRPr="00901218" w:rsidRDefault="005A3379" w:rsidP="00901218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 — это не дополнительный налог, </w:t>
      </w:r>
      <w:r w:rsidR="007D2463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новый специальный налоговый режим, предполагающий </w:t>
      </w:r>
      <w:r w:rsidRPr="0032676F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порядок исчисления и уплаты налогов</w:t>
      </w:r>
      <w:r w:rsidR="00901218" w:rsidRPr="0090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принципиально новом «мобильном» формате. </w:t>
      </w:r>
    </w:p>
    <w:p w:rsidR="005A3379" w:rsidRPr="00901218" w:rsidRDefault="00901218" w:rsidP="00901218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новеллой режима «</w:t>
      </w:r>
      <w:proofErr w:type="spellStart"/>
      <w:r w:rsidRPr="00901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90121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стала возможность его использования налогоплательщиками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части своих доходов, которые</w:t>
      </w:r>
      <w:r w:rsidRPr="0090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допо</w:t>
      </w:r>
      <w:r w:rsid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 к доходам от</w:t>
      </w:r>
      <w:r w:rsidRPr="0090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основной</w:t>
      </w:r>
      <w:r w:rsid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</w:t>
      </w:r>
      <w:r w:rsidRPr="0090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901218" w:rsidRDefault="00901218" w:rsidP="005628A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федеральным законом </w:t>
      </w:r>
      <w:r w:rsid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режиме для «</w:t>
      </w:r>
      <w:proofErr w:type="spellStart"/>
      <w:r w:rsid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 предусмотрена возможность использования нового налогового режима по доходам от сдачи в аренду жилых помещений, в том числе государственными служащими.</w:t>
      </w:r>
    </w:p>
    <w:p w:rsidR="00901218" w:rsidRDefault="00901218" w:rsidP="005628A7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согласно позиции Минфина России, изложенной в письме от 06.08.2004 № 04-3-01/398, сдача в аренду (наем) жилых помещений не является предпринимательской деятельностью, а, следовательно, не попада</w:t>
      </w:r>
      <w:r w:rsid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под запрет, установленный законодательством о государственной службе Российской Федерации. </w:t>
      </w:r>
    </w:p>
    <w:p w:rsidR="003D1930" w:rsidRPr="00901218" w:rsidRDefault="003D1930" w:rsidP="003D1930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npd.nalog.ru можно </w:t>
      </w:r>
      <w:r w:rsidR="00C90A58" w:rsidRP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всю</w:t>
      </w:r>
      <w:r w:rsidRP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о налоге на профессиональный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задать все интересующие </w:t>
      </w:r>
      <w:r w:rsidR="00C90A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вопросы</w:t>
      </w:r>
      <w:r w:rsidRPr="003D1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информационном ресурсе размещена информация о правилах его применения, преимуществах и ограничениях, инструкция по регистрации и его использованию.</w:t>
      </w:r>
    </w:p>
    <w:p w:rsidR="005A3379" w:rsidRPr="0032676F" w:rsidRDefault="005A3379" w:rsidP="0032676F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EBD" w:rsidRPr="0032676F" w:rsidRDefault="00591A43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</w:t>
      </w:r>
      <w:r w:rsidR="005A3379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режима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91A43" w:rsidRPr="0032676F" w:rsidRDefault="00591A4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43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374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Пониженная ставка налога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13% НДФЛ 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уплачива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ют: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4%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налога, если доход получен от физическог</w:t>
      </w:r>
      <w:bookmarkStart w:id="0" w:name="_GoBack"/>
      <w:bookmarkEnd w:id="0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лица, </w:t>
      </w:r>
    </w:p>
    <w:p w:rsidR="005A3040" w:rsidRPr="0032676F" w:rsidRDefault="00121B2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6%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, если от ИП и юридического лица.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C67" w:rsidRPr="0032676F" w:rsidRDefault="00C91C67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7C8" w:rsidRDefault="00C057C8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57C8" w:rsidRDefault="00C057C8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1B2D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Просто</w:t>
      </w:r>
      <w:r w:rsidR="00374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 регистрации и использования</w:t>
      </w:r>
    </w:p>
    <w:p w:rsidR="00BD31AC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без посещения налоговых органов через м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обильное приложение «Мой налог».</w:t>
      </w:r>
    </w:p>
    <w:p w:rsidR="00BD31AC" w:rsidRPr="0032676F" w:rsidRDefault="00BD31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Дальнейшее применение режима не требует представления деклараци</w:t>
      </w:r>
      <w:r w:rsidR="00C91C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налоговые органы.</w:t>
      </w:r>
    </w:p>
    <w:p w:rsidR="00BD6EB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Все действия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через приложение «Мой налог», 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расчёты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осуществлять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также через приложение</w:t>
      </w:r>
      <w:r w:rsidR="00BB15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 оплаты в отделениях банка тоже возможен)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 доходов ведется автоматически в мобильном приложении.</w:t>
      </w:r>
    </w:p>
    <w:p w:rsidR="004E251F" w:rsidRDefault="005A3379" w:rsidP="003267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начисляется автоматически в приложении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</w:t>
      </w:r>
      <w:r w:rsidR="00936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получения арендной платы. </w:t>
      </w:r>
    </w:p>
    <w:p w:rsidR="00374B70" w:rsidRDefault="005A3379" w:rsidP="006D7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Уплата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налога осуществляется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</w:t>
      </w:r>
      <w:r w:rsidRPr="004E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 числа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месяца, можно настроить </w:t>
      </w:r>
      <w:proofErr w:type="spellStart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автоплатеж</w:t>
      </w:r>
      <w:proofErr w:type="spellEnd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мобильных приложениях банков. </w:t>
      </w:r>
    </w:p>
    <w:p w:rsidR="00C057C8" w:rsidRPr="006D714A" w:rsidRDefault="00C057C8" w:rsidP="006D7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15AC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374B70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Легализация </w:t>
      </w:r>
      <w:r w:rsidR="00374B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правоотношений</w:t>
      </w:r>
    </w:p>
    <w:p w:rsidR="00374B70" w:rsidRDefault="00374B70" w:rsidP="00374B7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надо бояться проверок и претензий от контролирующих органов, переводов на карту от </w:t>
      </w:r>
      <w:r w:rsidR="006D714A">
        <w:rPr>
          <w:rFonts w:ascii="Times New Roman" w:hAnsi="Times New Roman" w:cs="Times New Roman"/>
          <w:color w:val="000000" w:themeColor="text1"/>
          <w:sz w:val="28"/>
          <w:szCs w:val="28"/>
        </w:rPr>
        <w:t>арендаторов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4B70" w:rsidRPr="0032676F" w:rsidRDefault="00374B70" w:rsidP="00374B7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Специальный налоговый режим для 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 не предусматривает начисление налога на все поступления на счета и карты.</w:t>
      </w:r>
    </w:p>
    <w:p w:rsidR="00BB15AC" w:rsidRDefault="00BB15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статус дает возможность обращаться в суд за защитой своих прав и интересов. </w:t>
      </w:r>
    </w:p>
    <w:p w:rsidR="004E5809" w:rsidRDefault="00374B70" w:rsidP="009360F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 получаемая по трудовому договору заработная плата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при расчете налога. Трудовой стаж по месту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прерывается.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057C8" w:rsidRPr="009360FB" w:rsidRDefault="00C057C8" w:rsidP="009360F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F6302" w:rsidRPr="0032676F" w:rsidRDefault="007F6302" w:rsidP="00312050">
      <w:pPr>
        <w:shd w:val="clear" w:color="auto" w:fill="BDD6EE" w:themeFill="accent1" w:themeFillTint="66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регистрации в качестве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самозанятого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использовать новый специальный налоговый режим, нужно пройти регистрацию и получить подтверждение. </w:t>
      </w:r>
    </w:p>
    <w:p w:rsidR="003F4887" w:rsidRPr="0032676F" w:rsidRDefault="003F4887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Быстрая регистрация без визита в инспекцию и заполнения бумаг </w:t>
      </w:r>
      <w:r w:rsidR="0077539B" w:rsidRPr="0032676F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3120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возможна </w:t>
      </w: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с помощью:</w:t>
      </w:r>
    </w:p>
    <w:p w:rsidR="003F4887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есплатного мобильного приложения «Мой налог», досту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пное для телефонов и планшетов;</w:t>
      </w:r>
    </w:p>
    <w:p w:rsidR="00F03898" w:rsidRPr="0032676F" w:rsidRDefault="00F03898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айт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е кабинета налогоплательщика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1715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анков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7C8" w:rsidRDefault="00C057C8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</w:p>
    <w:p w:rsidR="00C057C8" w:rsidRDefault="00C057C8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</w:p>
    <w:p w:rsidR="006C202E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lastRenderedPageBreak/>
        <w:t xml:space="preserve">I. </w:t>
      </w:r>
      <w:r w:rsidR="00312050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Регистрация через м</w:t>
      </w: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обильное приложение</w:t>
      </w:r>
    </w:p>
    <w:p w:rsidR="00312050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</w:p>
    <w:p w:rsidR="005E1715" w:rsidRPr="0032676F" w:rsidRDefault="00D82C2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 xml:space="preserve">1 . 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Скачайте мобильное приложение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77539B" w:rsidRPr="0032676F" w:rsidRDefault="006C202E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Оно доступно в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App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Store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Google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Play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F03898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2. 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Выберите способ регистрации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F03898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мобильном приложении можно зарегистрироваться с помощью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паспорт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ли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ИНН и пароля от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личн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налогоплательщика. Для регистрации по паспорту нужен разворот вашего паспорта с фотографией и работающая камера на телефоне. Для регистрации через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ИНН и пароль от 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личн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необходим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роль, который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ранее был получен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налоговой.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</w:p>
    <w:p w:rsidR="006C202E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 номер телефона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ответ придет код подтверждения. </w:t>
      </w:r>
    </w:p>
    <w:p w:rsidR="005E1715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регион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A419C1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202E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десь учитывается не место жительства, а место </w:t>
      </w:r>
      <w:proofErr w:type="spellStart"/>
      <w:r w:rsidR="006D714A">
        <w:rPr>
          <w:rFonts w:ascii="Times New Roman" w:hAnsi="Times New Roman" w:cs="Times New Roman"/>
          <w:color w:val="000000" w:themeColor="text1"/>
          <w:sz w:val="28"/>
          <w:szCs w:val="28"/>
        </w:rPr>
        <w:t>регситрации</w:t>
      </w:r>
      <w:proofErr w:type="spellEnd"/>
      <w:r w:rsidR="006D7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недвижимости</w:t>
      </w:r>
      <w:r w:rsidR="006C202E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1715" w:rsidRPr="0032676F" w:rsidRDefault="007D2463" w:rsidP="003267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5. </w:t>
      </w:r>
      <w:r w:rsidR="006C202E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Приготовьте паспорт или данные для доступа в личный кабинет </w:t>
      </w:r>
      <w:r w:rsidR="0077539B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налогоплательщика</w:t>
      </w:r>
    </w:p>
    <w:p w:rsidR="00A419C1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Проще всего зарегистрироваться по ИНН и паролю, который вы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используете для личного кабинета на сайте</w:t>
      </w:r>
      <w:r w:rsidR="00EE7B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nalog.ru. Если у вас есть такой пароль, тогда выберите в приложении регистрацию через </w:t>
      </w:r>
      <w:r w:rsidR="006D714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личный кабинет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7D2463" w:rsidRPr="0010255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Если пароля от личного кабинета у вас нет, а в налоговую за ним идти не хочется, можно зарегистрироваться по паспорту. Понадобится только разворот с фотографией. Вводить данн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ые не придётся, приложение само сканирует и заполняет заявление.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Наведите камеру н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разворот с фотографией, чтобы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 читалось.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Проверьте данные в заявлении на регистрацию. Если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появятся оранжевые надписи, 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их можно исправить вручную.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Сделайте </w:t>
      </w:r>
      <w:proofErr w:type="spellStart"/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селфи</w:t>
      </w:r>
      <w:proofErr w:type="spellEnd"/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шапки и очков и моргните в камеру. Сейчас ваше фото будут сверять с паспортом. Если фото не распознают, нужно всё повторить. </w:t>
      </w:r>
    </w:p>
    <w:p w:rsidR="00A419C1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6. </w:t>
      </w:r>
      <w:r w:rsidR="00A9344A" w:rsidRPr="0032676F">
        <w:rPr>
          <w:b/>
          <w:color w:val="000000" w:themeColor="text1"/>
          <w:sz w:val="28"/>
          <w:szCs w:val="28"/>
          <w:shd w:val="clear" w:color="auto" w:fill="FFFFFF"/>
        </w:rPr>
        <w:t>Подтвердите регистрацию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shd w:val="clear" w:color="auto" w:fill="FFFFFF"/>
        </w:rPr>
        <w:t xml:space="preserve">Нажмите кнопку «Подтверждаю». </w:t>
      </w:r>
    </w:p>
    <w:p w:rsidR="005E1715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7. 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>Установ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ите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 xml:space="preserve"> конфиденциальност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ь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Не забудьте ввести </w:t>
      </w:r>
      <w:proofErr w:type="spellStart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пин</w:t>
      </w:r>
      <w:proofErr w:type="spellEnd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-код для доступа. Дальше можете настроить вход по отпечатку пальца или </w:t>
      </w:r>
      <w:proofErr w:type="spellStart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фейс-айди</w:t>
      </w:r>
      <w:proofErr w:type="spellEnd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— в зависимости от телефона и желания. На саму работу приложения это уже не повлияет.</w:t>
      </w:r>
    </w:p>
    <w:p w:rsidR="00D82C2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Иногда после регистрации появляется сообщение, что у вас тестовый доступ. Это значит, что налоговая проверяет ваши данные. У нее на это есть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шесть дней. Главное, следите за статусом: если что-то пойдет не так, в регистрации могут отказать. </w:t>
      </w:r>
    </w:p>
    <w:p w:rsidR="0071484B" w:rsidRPr="006D714A" w:rsidRDefault="0071484B" w:rsidP="001943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94367" w:rsidRDefault="00A419C1" w:rsidP="001943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513069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Веб-кабинет для </w:t>
      </w:r>
      <w:proofErr w:type="spellStart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самозанятых</w:t>
      </w:r>
      <w:proofErr w:type="spellEnd"/>
    </w:p>
    <w:p w:rsidR="00731E63" w:rsidRPr="00194367" w:rsidRDefault="00A419C1" w:rsidP="006D714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самозанятых</w:t>
      </w:r>
      <w:proofErr w:type="spellEnd"/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другой личный кабинет и свой сервис.</w:t>
      </w:r>
      <w:r w:rsidRPr="0032676F">
        <w:rPr>
          <w:color w:val="000000" w:themeColor="text1"/>
          <w:sz w:val="28"/>
          <w:szCs w:val="28"/>
        </w:rPr>
        <w:t xml:space="preserve">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 можно пользоваться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если нет смартфона или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нет желания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устанавливать приложение и вести дела с телефона. Но учтите, что зарегистрироваться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веб-кабинете можно только по ИНН и паролю. При регистрации через сайт также нужно будет подтвердить номер телефона и выбрать регион. </w:t>
      </w:r>
    </w:p>
    <w:p w:rsidR="009360FB" w:rsidRDefault="009360FB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E1715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Интернет-ресурсы-банка</w:t>
      </w:r>
      <w:r w:rsidR="00E07384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E7BC6" w:rsidRPr="0032676F" w:rsidRDefault="00EE7BC6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1. </w:t>
      </w:r>
      <w:r w:rsidR="00E07384" w:rsidRPr="0032676F">
        <w:rPr>
          <w:color w:val="000000" w:themeColor="text1"/>
          <w:sz w:val="28"/>
          <w:szCs w:val="28"/>
        </w:rPr>
        <w:t>Откройте Сбербанк Онлайн на вашем телефоне</w:t>
      </w:r>
      <w:r w:rsidRPr="0032676F">
        <w:rPr>
          <w:color w:val="000000" w:themeColor="text1"/>
          <w:sz w:val="28"/>
          <w:szCs w:val="28"/>
        </w:rPr>
        <w:t xml:space="preserve"> или зайдите на сайт банка </w:t>
      </w:r>
      <w:hyperlink r:id="rId7" w:history="1">
        <w:r w:rsidRPr="0032676F">
          <w:rPr>
            <w:rStyle w:val="a7"/>
            <w:color w:val="000000" w:themeColor="text1"/>
            <w:sz w:val="28"/>
            <w:szCs w:val="28"/>
          </w:rPr>
          <w:t>https://online.sberbank.ru/</w:t>
        </w:r>
      </w:hyperlink>
      <w:r w:rsidR="0077539B" w:rsidRPr="0032676F">
        <w:rPr>
          <w:color w:val="000000" w:themeColor="text1"/>
          <w:sz w:val="28"/>
          <w:szCs w:val="28"/>
        </w:rPr>
        <w:t>.</w:t>
      </w: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2. </w:t>
      </w:r>
      <w:r w:rsidR="00731E63" w:rsidRPr="0032676F">
        <w:rPr>
          <w:color w:val="000000" w:themeColor="text1"/>
          <w:sz w:val="28"/>
          <w:szCs w:val="28"/>
        </w:rPr>
        <w:t>В</w:t>
      </w:r>
      <w:r w:rsidRPr="0032676F">
        <w:rPr>
          <w:color w:val="000000" w:themeColor="text1"/>
          <w:sz w:val="28"/>
          <w:szCs w:val="28"/>
        </w:rPr>
        <w:t xml:space="preserve"> разделе </w:t>
      </w:r>
      <w:r w:rsidR="00E07384" w:rsidRPr="0032676F">
        <w:rPr>
          <w:color w:val="000000" w:themeColor="text1"/>
          <w:sz w:val="28"/>
          <w:szCs w:val="28"/>
        </w:rPr>
        <w:t>«Платежи» (категория «</w:t>
      </w:r>
      <w:proofErr w:type="spellStart"/>
      <w:r w:rsidR="00E07384" w:rsidRPr="0032676F">
        <w:rPr>
          <w:color w:val="000000" w:themeColor="text1"/>
          <w:sz w:val="28"/>
          <w:szCs w:val="28"/>
        </w:rPr>
        <w:t>Госуслуги</w:t>
      </w:r>
      <w:proofErr w:type="spellEnd"/>
      <w:r w:rsidR="00E07384" w:rsidRPr="0032676F">
        <w:rPr>
          <w:color w:val="000000" w:themeColor="text1"/>
          <w:sz w:val="28"/>
          <w:szCs w:val="28"/>
        </w:rPr>
        <w:t>»)</w:t>
      </w:r>
      <w:r w:rsidR="00731E63" w:rsidRPr="0032676F">
        <w:rPr>
          <w:color w:val="000000" w:themeColor="text1"/>
          <w:sz w:val="28"/>
          <w:szCs w:val="28"/>
        </w:rPr>
        <w:t xml:space="preserve"> найдите сервис </w:t>
      </w:r>
      <w:r w:rsidR="00731E63" w:rsidRPr="0032676F">
        <w:rPr>
          <w:bCs/>
          <w:color w:val="000000" w:themeColor="text1"/>
          <w:sz w:val="28"/>
          <w:szCs w:val="28"/>
        </w:rPr>
        <w:t>«Своё дело»</w:t>
      </w:r>
      <w:r w:rsidR="0077539B" w:rsidRPr="0032676F">
        <w:rPr>
          <w:bCs/>
          <w:color w:val="000000" w:themeColor="text1"/>
          <w:sz w:val="28"/>
          <w:szCs w:val="28"/>
        </w:rPr>
        <w:t>.</w:t>
      </w:r>
      <w:r w:rsidR="00731E63" w:rsidRPr="0032676F">
        <w:rPr>
          <w:color w:val="000000" w:themeColor="text1"/>
          <w:sz w:val="28"/>
          <w:szCs w:val="28"/>
        </w:rPr>
        <w:t> 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3. В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ыберите одну из ваших банковских карт для приёма оплаты от клиентов или оформите онлайн бесплатную цифровую карту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Заполните несколько полей: телефон, регион и вид деятельности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желании подключите «</w:t>
      </w:r>
      <w:proofErr w:type="spellStart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Автоплатеж</w:t>
      </w:r>
      <w:proofErr w:type="spellEnd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для своевременной оплаты налога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Примите условия сервиса – и ваша заявка на регистрацию направлена в ФНС. Вы получите СМС с подтверждением регистрации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5E1715" w:rsidSect="00C057C8">
      <w:pgSz w:w="11906" w:h="16838"/>
      <w:pgMar w:top="1418" w:right="850" w:bottom="1135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1EC" w:rsidRDefault="00F711EC" w:rsidP="00D36E42">
      <w:pPr>
        <w:spacing w:after="0" w:line="240" w:lineRule="auto"/>
      </w:pPr>
      <w:r>
        <w:separator/>
      </w:r>
    </w:p>
  </w:endnote>
  <w:endnote w:type="continuationSeparator" w:id="0">
    <w:p w:rsidR="00F711EC" w:rsidRDefault="00F711EC" w:rsidP="00D3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1EC" w:rsidRDefault="00F711EC" w:rsidP="00D36E42">
      <w:pPr>
        <w:spacing w:after="0" w:line="240" w:lineRule="auto"/>
      </w:pPr>
      <w:r>
        <w:separator/>
      </w:r>
    </w:p>
  </w:footnote>
  <w:footnote w:type="continuationSeparator" w:id="0">
    <w:p w:rsidR="00F711EC" w:rsidRDefault="00F711EC" w:rsidP="00D3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17A"/>
    <w:multiLevelType w:val="multilevel"/>
    <w:tmpl w:val="C0C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619E0"/>
    <w:multiLevelType w:val="hybridMultilevel"/>
    <w:tmpl w:val="AC5CE874"/>
    <w:lvl w:ilvl="0" w:tplc="C2DC0D8A">
      <w:start w:val="1"/>
      <w:numFmt w:val="decimal"/>
      <w:lvlText w:val="%1."/>
      <w:lvlJc w:val="left"/>
      <w:pPr>
        <w:ind w:left="1002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AF17A4"/>
    <w:multiLevelType w:val="hybridMultilevel"/>
    <w:tmpl w:val="240A1DF8"/>
    <w:lvl w:ilvl="0" w:tplc="4B90271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FB269C"/>
    <w:multiLevelType w:val="multilevel"/>
    <w:tmpl w:val="E70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505EF"/>
    <w:multiLevelType w:val="hybridMultilevel"/>
    <w:tmpl w:val="378E9E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F71382"/>
    <w:multiLevelType w:val="hybridMultilevel"/>
    <w:tmpl w:val="4F58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552F"/>
    <w:multiLevelType w:val="multilevel"/>
    <w:tmpl w:val="598E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C7D32"/>
    <w:multiLevelType w:val="hybridMultilevel"/>
    <w:tmpl w:val="54CA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FD4"/>
    <w:multiLevelType w:val="hybridMultilevel"/>
    <w:tmpl w:val="E5A0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B747F"/>
    <w:multiLevelType w:val="hybridMultilevel"/>
    <w:tmpl w:val="2D626466"/>
    <w:lvl w:ilvl="0" w:tplc="03FACA9C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94D25"/>
    <w:multiLevelType w:val="hybridMultilevel"/>
    <w:tmpl w:val="582E72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887"/>
    <w:rsid w:val="0010255F"/>
    <w:rsid w:val="00121B2D"/>
    <w:rsid w:val="00194367"/>
    <w:rsid w:val="002C083C"/>
    <w:rsid w:val="002C2FF9"/>
    <w:rsid w:val="00312050"/>
    <w:rsid w:val="0032676F"/>
    <w:rsid w:val="00374B70"/>
    <w:rsid w:val="003A3C20"/>
    <w:rsid w:val="003D1930"/>
    <w:rsid w:val="003F4887"/>
    <w:rsid w:val="003F60AF"/>
    <w:rsid w:val="004A2955"/>
    <w:rsid w:val="004E251F"/>
    <w:rsid w:val="004E5809"/>
    <w:rsid w:val="004E64B4"/>
    <w:rsid w:val="00513069"/>
    <w:rsid w:val="005626BD"/>
    <w:rsid w:val="005628A7"/>
    <w:rsid w:val="00591A43"/>
    <w:rsid w:val="005A3040"/>
    <w:rsid w:val="005A3379"/>
    <w:rsid w:val="005B13A9"/>
    <w:rsid w:val="005E1715"/>
    <w:rsid w:val="005E35CE"/>
    <w:rsid w:val="006209C7"/>
    <w:rsid w:val="0064495C"/>
    <w:rsid w:val="006C202E"/>
    <w:rsid w:val="006D714A"/>
    <w:rsid w:val="00713E3E"/>
    <w:rsid w:val="0071484B"/>
    <w:rsid w:val="00731E63"/>
    <w:rsid w:val="0077539B"/>
    <w:rsid w:val="007B57C4"/>
    <w:rsid w:val="007D2463"/>
    <w:rsid w:val="007F6302"/>
    <w:rsid w:val="008031CC"/>
    <w:rsid w:val="00875366"/>
    <w:rsid w:val="00901218"/>
    <w:rsid w:val="009360FB"/>
    <w:rsid w:val="009663D5"/>
    <w:rsid w:val="00A37854"/>
    <w:rsid w:val="00A419C1"/>
    <w:rsid w:val="00A43EF9"/>
    <w:rsid w:val="00A9344A"/>
    <w:rsid w:val="00AF0683"/>
    <w:rsid w:val="00B14850"/>
    <w:rsid w:val="00BB15AC"/>
    <w:rsid w:val="00BD31AC"/>
    <w:rsid w:val="00BD6EBD"/>
    <w:rsid w:val="00C057C8"/>
    <w:rsid w:val="00C06ABE"/>
    <w:rsid w:val="00C16110"/>
    <w:rsid w:val="00C712C0"/>
    <w:rsid w:val="00C748C7"/>
    <w:rsid w:val="00C86B48"/>
    <w:rsid w:val="00C90A58"/>
    <w:rsid w:val="00C91C67"/>
    <w:rsid w:val="00CC7DF3"/>
    <w:rsid w:val="00D36E42"/>
    <w:rsid w:val="00D82C25"/>
    <w:rsid w:val="00E07384"/>
    <w:rsid w:val="00EE7BC6"/>
    <w:rsid w:val="00F03898"/>
    <w:rsid w:val="00F130C0"/>
    <w:rsid w:val="00F711EC"/>
    <w:rsid w:val="00F82EDD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C9934-2A03-4B3E-8F35-59E059FB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87"/>
  </w:style>
  <w:style w:type="paragraph" w:styleId="2">
    <w:name w:val="heading 2"/>
    <w:basedOn w:val="a"/>
    <w:link w:val="20"/>
    <w:uiPriority w:val="9"/>
    <w:qFormat/>
    <w:rsid w:val="003F4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F4887"/>
    <w:pPr>
      <w:ind w:left="720"/>
      <w:contextualSpacing/>
    </w:pPr>
  </w:style>
  <w:style w:type="character" w:styleId="a5">
    <w:name w:val="Strong"/>
    <w:basedOn w:val="a0"/>
    <w:uiPriority w:val="22"/>
    <w:qFormat/>
    <w:rsid w:val="006C202E"/>
    <w:rPr>
      <w:b/>
      <w:bCs/>
    </w:rPr>
  </w:style>
  <w:style w:type="character" w:styleId="a6">
    <w:name w:val="Emphasis"/>
    <w:basedOn w:val="a0"/>
    <w:uiPriority w:val="20"/>
    <w:qFormat/>
    <w:rsid w:val="006C202E"/>
    <w:rPr>
      <w:i/>
      <w:iCs/>
    </w:rPr>
  </w:style>
  <w:style w:type="character" w:styleId="a7">
    <w:name w:val="Hyperlink"/>
    <w:basedOn w:val="a0"/>
    <w:uiPriority w:val="99"/>
    <w:semiHidden/>
    <w:unhideWhenUsed/>
    <w:rsid w:val="006C20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03898"/>
    <w:rPr>
      <w:color w:val="954F72" w:themeColor="followedHyperlink"/>
      <w:u w:val="single"/>
    </w:rPr>
  </w:style>
  <w:style w:type="character" w:customStyle="1" w:styleId="applicationtext">
    <w:name w:val="application__text"/>
    <w:basedOn w:val="a0"/>
    <w:rsid w:val="00E07384"/>
  </w:style>
  <w:style w:type="character" w:customStyle="1" w:styleId="applicationspan">
    <w:name w:val="application__span"/>
    <w:basedOn w:val="a0"/>
    <w:rsid w:val="00E07384"/>
  </w:style>
  <w:style w:type="paragraph" w:styleId="a9">
    <w:name w:val="No Spacing"/>
    <w:uiPriority w:val="1"/>
    <w:qFormat/>
    <w:rsid w:val="002C083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6E42"/>
  </w:style>
  <w:style w:type="paragraph" w:styleId="ac">
    <w:name w:val="footer"/>
    <w:basedOn w:val="a"/>
    <w:link w:val="ad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sberban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Ровнейко Регина Владимировна</dc:creator>
  <cp:lastModifiedBy>Ровнейко Регина Владимировна</cp:lastModifiedBy>
  <cp:revision>5</cp:revision>
  <cp:lastPrinted>2019-04-25T16:23:00Z</cp:lastPrinted>
  <dcterms:created xsi:type="dcterms:W3CDTF">2019-05-16T08:43:00Z</dcterms:created>
  <dcterms:modified xsi:type="dcterms:W3CDTF">2019-05-17T12:57:00Z</dcterms:modified>
  <dc:description>exif_MSED_a00f26ff46268b1ee91ed200ab3140b302176fe1bc762a1fbd505c6a3dbabb3b</dc:description>
</cp:coreProperties>
</file>